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1B" w:rsidRDefault="00C5151B" w:rsidP="00C5151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Witajcie Krasnoludki!!!</w:t>
      </w:r>
    </w:p>
    <w:p w:rsidR="00C5151B" w:rsidRDefault="00C5151B" w:rsidP="00C5151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Oto propozycje zabaw na dzisiejszy dzień.</w:t>
      </w:r>
    </w:p>
    <w:p w:rsidR="00C5151B" w:rsidRDefault="00A65AF2" w:rsidP="00A65AF2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 początek trochę się poruszamy zabawa ruchowa z muzyką „</w:t>
      </w:r>
      <w:r w:rsidR="00C5151B" w:rsidRPr="00A65AF2">
        <w:rPr>
          <w:rFonts w:ascii="Century" w:hAnsi="Century"/>
          <w:sz w:val="28"/>
          <w:szCs w:val="28"/>
        </w:rPr>
        <w:t xml:space="preserve">Spoko Loko - Tańce </w:t>
      </w:r>
      <w:proofErr w:type="spellStart"/>
      <w:r w:rsidR="00C5151B" w:rsidRPr="00A65AF2">
        <w:rPr>
          <w:rFonts w:ascii="Century" w:hAnsi="Century"/>
          <w:sz w:val="28"/>
          <w:szCs w:val="28"/>
        </w:rPr>
        <w:t>Połamańce</w:t>
      </w:r>
      <w:proofErr w:type="spellEnd"/>
      <w:r>
        <w:rPr>
          <w:rFonts w:ascii="Century" w:hAnsi="Century"/>
          <w:sz w:val="28"/>
          <w:szCs w:val="28"/>
        </w:rPr>
        <w:t>”.</w:t>
      </w:r>
    </w:p>
    <w:p w:rsidR="00A65AF2" w:rsidRDefault="00A65AF2" w:rsidP="00A65AF2">
      <w:pPr>
        <w:pStyle w:val="Akapitzlist"/>
        <w:rPr>
          <w:rFonts w:ascii="Century" w:hAnsi="Century"/>
          <w:sz w:val="28"/>
          <w:szCs w:val="28"/>
        </w:rPr>
      </w:pPr>
      <w:hyperlink r:id="rId6" w:history="1">
        <w:r w:rsidRPr="00A65AF2">
          <w:rPr>
            <w:rStyle w:val="Hipercze"/>
            <w:rFonts w:ascii="Century" w:hAnsi="Century"/>
            <w:sz w:val="28"/>
            <w:szCs w:val="28"/>
          </w:rPr>
          <w:t>https://www.youtube.com/watch?v=MG6iPAU2b0I</w:t>
        </w:r>
      </w:hyperlink>
    </w:p>
    <w:p w:rsidR="00A65AF2" w:rsidRDefault="00A65AF2" w:rsidP="00A65AF2">
      <w:pPr>
        <w:rPr>
          <w:rFonts w:ascii="Century" w:hAnsi="Century"/>
          <w:sz w:val="28"/>
          <w:szCs w:val="28"/>
        </w:rPr>
      </w:pPr>
    </w:p>
    <w:p w:rsidR="00A65AF2" w:rsidRPr="00A65AF2" w:rsidRDefault="00C5151B" w:rsidP="00A65AF2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A65AF2">
        <w:rPr>
          <w:rFonts w:ascii="Century" w:hAnsi="Century"/>
          <w:sz w:val="28"/>
          <w:szCs w:val="28"/>
        </w:rPr>
        <w:t xml:space="preserve">Zabawa rozwijająca koncentrację uwagi „Lato”. </w:t>
      </w:r>
      <w:r w:rsidR="00A65AF2" w:rsidRPr="00A65AF2">
        <w:rPr>
          <w:rFonts w:ascii="Century" w:hAnsi="Century"/>
          <w:sz w:val="28"/>
          <w:szCs w:val="28"/>
        </w:rPr>
        <w:t xml:space="preserve">Drogi rodzicu poproś aby dziecko uważnie słuchało wiersza „Lato” Danuty Wawiłow – i aby </w:t>
      </w:r>
      <w:r w:rsidRPr="00A65AF2">
        <w:rPr>
          <w:rFonts w:ascii="Century" w:hAnsi="Century"/>
          <w:sz w:val="28"/>
          <w:szCs w:val="28"/>
        </w:rPr>
        <w:t xml:space="preserve">na </w:t>
      </w:r>
      <w:r w:rsidR="00A65AF2" w:rsidRPr="00A65AF2">
        <w:rPr>
          <w:rFonts w:ascii="Century" w:hAnsi="Century"/>
          <w:sz w:val="28"/>
          <w:szCs w:val="28"/>
        </w:rPr>
        <w:t>słowo „zielone/zielona” klaszcze</w:t>
      </w:r>
      <w:r w:rsidRPr="00A65AF2">
        <w:rPr>
          <w:rFonts w:ascii="Century" w:hAnsi="Century"/>
          <w:sz w:val="28"/>
          <w:szCs w:val="28"/>
        </w:rPr>
        <w:t xml:space="preserve"> w ręce. </w:t>
      </w:r>
    </w:p>
    <w:p w:rsidR="00A65AF2" w:rsidRPr="00A65AF2" w:rsidRDefault="00A65AF2" w:rsidP="00A65AF2">
      <w:pPr>
        <w:jc w:val="center"/>
        <w:rPr>
          <w:rFonts w:ascii="Century" w:hAnsi="Century"/>
          <w:sz w:val="28"/>
          <w:szCs w:val="28"/>
          <w:u w:val="single"/>
        </w:rPr>
      </w:pPr>
      <w:r w:rsidRPr="00A65AF2">
        <w:rPr>
          <w:rFonts w:ascii="Century" w:hAnsi="Century"/>
          <w:sz w:val="28"/>
          <w:szCs w:val="28"/>
          <w:u w:val="single"/>
        </w:rPr>
        <w:t>„Lato” – Danuta Wawiłow</w:t>
      </w:r>
    </w:p>
    <w:p w:rsidR="00A65AF2" w:rsidRDefault="00A65AF2" w:rsidP="00A65AF2">
      <w:pPr>
        <w:jc w:val="center"/>
        <w:rPr>
          <w:rFonts w:ascii="Century" w:hAnsi="Century"/>
          <w:sz w:val="28"/>
          <w:szCs w:val="28"/>
        </w:rPr>
      </w:pPr>
      <w:r w:rsidRPr="00A65AF2">
        <w:rPr>
          <w:rFonts w:ascii="Century" w:hAnsi="Century"/>
          <w:sz w:val="28"/>
          <w:szCs w:val="28"/>
        </w:rPr>
        <w:t>Daj mi rękę, mamusiu,</w:t>
      </w:r>
      <w:r w:rsidRPr="00A65AF2">
        <w:rPr>
          <w:rFonts w:ascii="Century" w:hAnsi="Century"/>
          <w:sz w:val="28"/>
          <w:szCs w:val="28"/>
        </w:rPr>
        <w:br/>
        <w:t>pójdziemy na rosę !</w:t>
      </w:r>
      <w:r w:rsidRPr="00A65AF2">
        <w:rPr>
          <w:rFonts w:ascii="Century" w:hAnsi="Century"/>
          <w:sz w:val="28"/>
          <w:szCs w:val="28"/>
        </w:rPr>
        <w:br/>
        <w:t>Trawa będzie zielona,</w:t>
      </w:r>
      <w:r w:rsidRPr="00A65AF2">
        <w:rPr>
          <w:rFonts w:ascii="Century" w:hAnsi="Century"/>
          <w:sz w:val="28"/>
          <w:szCs w:val="28"/>
        </w:rPr>
        <w:br/>
        <w:t>my będziemy bose.</w:t>
      </w:r>
      <w:r w:rsidRPr="00A65AF2">
        <w:rPr>
          <w:rFonts w:ascii="Century" w:hAnsi="Century"/>
          <w:sz w:val="28"/>
          <w:szCs w:val="28"/>
        </w:rPr>
        <w:br/>
        <w:t>Drzewa będą zielone,</w:t>
      </w:r>
      <w:r w:rsidRPr="00A65AF2">
        <w:rPr>
          <w:rFonts w:ascii="Century" w:hAnsi="Century"/>
          <w:sz w:val="28"/>
          <w:szCs w:val="28"/>
        </w:rPr>
        <w:br/>
        <w:t>góry będą zielone,</w:t>
      </w:r>
      <w:r w:rsidRPr="00A65AF2">
        <w:rPr>
          <w:rFonts w:ascii="Century" w:hAnsi="Century"/>
          <w:sz w:val="28"/>
          <w:szCs w:val="28"/>
        </w:rPr>
        <w:br/>
        <w:t>chmury będą zielone,</w:t>
      </w:r>
      <w:r w:rsidRPr="00A65AF2">
        <w:rPr>
          <w:rFonts w:ascii="Century" w:hAnsi="Century"/>
          <w:sz w:val="28"/>
          <w:szCs w:val="28"/>
        </w:rPr>
        <w:br/>
        <w:t>wielkie i puchate !</w:t>
      </w:r>
      <w:r w:rsidRPr="00A65AF2">
        <w:rPr>
          <w:rFonts w:ascii="Century" w:hAnsi="Century"/>
          <w:sz w:val="28"/>
          <w:szCs w:val="28"/>
        </w:rPr>
        <w:br/>
        <w:t>Domy będą zielone,</w:t>
      </w:r>
      <w:r w:rsidRPr="00A65AF2">
        <w:rPr>
          <w:rFonts w:ascii="Century" w:hAnsi="Century"/>
          <w:sz w:val="28"/>
          <w:szCs w:val="28"/>
        </w:rPr>
        <w:br/>
        <w:t>dymy będą zielone...</w:t>
      </w:r>
      <w:r w:rsidRPr="00A65AF2">
        <w:rPr>
          <w:rFonts w:ascii="Century" w:hAnsi="Century"/>
          <w:sz w:val="28"/>
          <w:szCs w:val="28"/>
        </w:rPr>
        <w:br/>
        <w:t>Wiesz, dlaczego zielone ?</w:t>
      </w:r>
      <w:r w:rsidRPr="00A65AF2">
        <w:rPr>
          <w:rFonts w:ascii="Century" w:hAnsi="Century"/>
          <w:sz w:val="28"/>
          <w:szCs w:val="28"/>
        </w:rPr>
        <w:br/>
        <w:t>Bo to będzie lato !</w:t>
      </w:r>
    </w:p>
    <w:p w:rsidR="00A65AF2" w:rsidRDefault="00A65AF2" w:rsidP="00A65AF2">
      <w:pPr>
        <w:rPr>
          <w:rFonts w:ascii="Century" w:hAnsi="Century"/>
          <w:sz w:val="28"/>
          <w:szCs w:val="28"/>
        </w:rPr>
      </w:pPr>
    </w:p>
    <w:p w:rsidR="00A65AF2" w:rsidRDefault="00A65AF2" w:rsidP="00A65AF2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 załączniku nr</w:t>
      </w:r>
      <w:r w:rsidR="007C3AAB">
        <w:rPr>
          <w:rFonts w:ascii="Century" w:hAnsi="Century"/>
          <w:sz w:val="28"/>
          <w:szCs w:val="28"/>
        </w:rPr>
        <w:t xml:space="preserve"> 1 znajduje się obrazek plaży</w:t>
      </w:r>
      <w:r>
        <w:rPr>
          <w:rFonts w:ascii="Century" w:hAnsi="Century"/>
          <w:sz w:val="28"/>
          <w:szCs w:val="28"/>
        </w:rPr>
        <w:t>. Poproście dzieci aby pokolorowały go zwracając uwagę na estetykę pracy (zapełniały dokładnie powierzchnię do kolorowania, nie wychodziły za kontury).</w:t>
      </w:r>
    </w:p>
    <w:p w:rsidR="00A65AF2" w:rsidRDefault="00A65AF2" w:rsidP="00A65AF2">
      <w:pPr>
        <w:rPr>
          <w:rFonts w:ascii="Century" w:hAnsi="Century"/>
          <w:sz w:val="28"/>
          <w:szCs w:val="28"/>
        </w:rPr>
      </w:pPr>
    </w:p>
    <w:p w:rsidR="007C3AAB" w:rsidRDefault="00C5151B" w:rsidP="00C5151B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A65AF2">
        <w:rPr>
          <w:rFonts w:ascii="Century" w:hAnsi="Century"/>
          <w:sz w:val="28"/>
          <w:szCs w:val="28"/>
        </w:rPr>
        <w:t xml:space="preserve">„Kolorowe statki” – </w:t>
      </w:r>
      <w:r w:rsidR="007C3AAB">
        <w:rPr>
          <w:rFonts w:ascii="Century" w:hAnsi="Century"/>
          <w:sz w:val="28"/>
          <w:szCs w:val="28"/>
        </w:rPr>
        <w:t>praca plastyczna.</w:t>
      </w:r>
    </w:p>
    <w:p w:rsidR="00763165" w:rsidRDefault="00C5151B" w:rsidP="007C3AAB">
      <w:pPr>
        <w:ind w:left="708"/>
        <w:rPr>
          <w:rFonts w:ascii="Century" w:hAnsi="Century"/>
          <w:sz w:val="28"/>
          <w:szCs w:val="28"/>
        </w:rPr>
      </w:pPr>
      <w:r w:rsidRPr="007C3AAB">
        <w:rPr>
          <w:rFonts w:ascii="Century" w:hAnsi="Century"/>
          <w:sz w:val="28"/>
          <w:szCs w:val="28"/>
        </w:rPr>
        <w:t xml:space="preserve">Oglądanie obrazków przedstawiających różne rodzaje statków: poznanie </w:t>
      </w:r>
      <w:r w:rsidR="007C3AAB">
        <w:rPr>
          <w:rFonts w:ascii="Century" w:hAnsi="Century"/>
          <w:sz w:val="28"/>
          <w:szCs w:val="28"/>
        </w:rPr>
        <w:t>ich rodzajów i ich zastosowania. (Załącznik nr 2)</w:t>
      </w:r>
    </w:p>
    <w:p w:rsidR="007C3AAB" w:rsidRDefault="00C5151B" w:rsidP="007C3AAB">
      <w:pPr>
        <w:ind w:left="708"/>
        <w:rPr>
          <w:rFonts w:ascii="Century" w:hAnsi="Century"/>
          <w:sz w:val="28"/>
          <w:szCs w:val="28"/>
        </w:rPr>
      </w:pPr>
      <w:bookmarkStart w:id="0" w:name="_GoBack"/>
      <w:bookmarkEnd w:id="0"/>
      <w:r w:rsidRPr="007C3AAB">
        <w:rPr>
          <w:rFonts w:ascii="Century" w:hAnsi="Century"/>
          <w:sz w:val="28"/>
          <w:szCs w:val="28"/>
        </w:rPr>
        <w:t xml:space="preserve"> </w:t>
      </w:r>
    </w:p>
    <w:p w:rsidR="00763165" w:rsidRPr="00763165" w:rsidRDefault="00763165" w:rsidP="007C3AAB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 w:rsidRPr="00763165">
        <w:rPr>
          <w:rFonts w:ascii="Century" w:hAnsi="Century"/>
          <w:bCs/>
          <w:color w:val="000000" w:themeColor="text1"/>
          <w:sz w:val="28"/>
          <w:szCs w:val="28"/>
          <w:u w:val="single"/>
        </w:rPr>
        <w:t>Kontenerowiec</w:t>
      </w:r>
      <w:r w:rsidRPr="00763165">
        <w:rPr>
          <w:rFonts w:ascii="Century" w:hAnsi="Century"/>
          <w:color w:val="000000" w:themeColor="text1"/>
          <w:sz w:val="28"/>
          <w:szCs w:val="28"/>
          <w:u w:val="single"/>
        </w:rPr>
        <w:t>, dawniej </w:t>
      </w:r>
      <w:r w:rsidRPr="00763165">
        <w:rPr>
          <w:rFonts w:ascii="Century" w:hAnsi="Century"/>
          <w:bCs/>
          <w:color w:val="000000" w:themeColor="text1"/>
          <w:sz w:val="28"/>
          <w:szCs w:val="28"/>
          <w:u w:val="single"/>
        </w:rPr>
        <w:t>pojemnikowiec</w:t>
      </w:r>
      <w:r w:rsidRPr="00763165">
        <w:rPr>
          <w:rFonts w:ascii="Century" w:hAnsi="Century"/>
          <w:color w:val="000000" w:themeColor="text1"/>
          <w:sz w:val="28"/>
          <w:szCs w:val="28"/>
        </w:rPr>
        <w:t> – </w:t>
      </w:r>
      <w:hyperlink r:id="rId7" w:tooltip="Statek wodny" w:history="1">
        <w:r w:rsidRPr="00763165">
          <w:rPr>
            <w:rStyle w:val="Hipercze"/>
            <w:rFonts w:ascii="Century" w:hAnsi="Century"/>
            <w:color w:val="000000" w:themeColor="text1"/>
            <w:sz w:val="28"/>
            <w:szCs w:val="28"/>
            <w:u w:val="none"/>
          </w:rPr>
          <w:t>statek</w:t>
        </w:r>
      </w:hyperlink>
      <w:r w:rsidRPr="00763165">
        <w:rPr>
          <w:rFonts w:ascii="Century" w:hAnsi="Century"/>
          <w:color w:val="000000" w:themeColor="text1"/>
          <w:sz w:val="28"/>
          <w:szCs w:val="28"/>
        </w:rPr>
        <w:t> specjalnie wyposażony w prowadnice i przeznaczony do przewozu </w:t>
      </w:r>
      <w:hyperlink r:id="rId8" w:tooltip="Kontener (transport)" w:history="1">
        <w:r w:rsidRPr="00763165">
          <w:rPr>
            <w:rStyle w:val="Hipercze"/>
            <w:rFonts w:ascii="Century" w:hAnsi="Century"/>
            <w:color w:val="000000" w:themeColor="text1"/>
            <w:sz w:val="28"/>
            <w:szCs w:val="28"/>
            <w:u w:val="none"/>
          </w:rPr>
          <w:t>kontenerów</w:t>
        </w:r>
      </w:hyperlink>
      <w:r w:rsidRPr="00763165">
        <w:rPr>
          <w:rFonts w:ascii="Century" w:hAnsi="Century"/>
          <w:color w:val="000000" w:themeColor="text1"/>
          <w:sz w:val="28"/>
          <w:szCs w:val="28"/>
        </w:rPr>
        <w:t>, przy założeniu ich pionowego załadunku i wyładunku.</w:t>
      </w:r>
    </w:p>
    <w:p w:rsidR="00763165" w:rsidRDefault="00763165" w:rsidP="007C3AAB">
      <w:pPr>
        <w:ind w:left="708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63165">
        <w:rPr>
          <w:rFonts w:ascii="Century" w:hAnsi="Century" w:cs="Arial"/>
          <w:bCs/>
          <w:color w:val="000000" w:themeColor="text1"/>
          <w:sz w:val="28"/>
          <w:szCs w:val="28"/>
          <w:u w:val="single"/>
          <w:shd w:val="clear" w:color="auto" w:fill="FFFFFF"/>
        </w:rPr>
        <w:t>Prom</w:t>
      </w:r>
      <w:r w:rsidRPr="00763165">
        <w:rPr>
          <w:rFonts w:ascii="Century" w:hAnsi="Century" w:cs="Arial"/>
          <w:color w:val="000000" w:themeColor="text1"/>
          <w:sz w:val="28"/>
          <w:szCs w:val="28"/>
          <w:shd w:val="clear" w:color="auto" w:fill="FFFFFF"/>
        </w:rPr>
        <w:t> – </w:t>
      </w:r>
      <w:hyperlink r:id="rId9" w:tooltip="Statek wodny" w:history="1">
        <w:r w:rsidRPr="00763165">
          <w:rPr>
            <w:rFonts w:ascii="Century" w:hAnsi="Century" w:cs="Arial"/>
            <w:color w:val="000000" w:themeColor="text1"/>
            <w:sz w:val="28"/>
            <w:szCs w:val="28"/>
            <w:shd w:val="clear" w:color="auto" w:fill="FFFFFF"/>
          </w:rPr>
          <w:t>statek wodny</w:t>
        </w:r>
      </w:hyperlink>
      <w:r w:rsidRPr="00763165">
        <w:rPr>
          <w:rFonts w:ascii="Century" w:hAnsi="Century" w:cs="Arial"/>
          <w:color w:val="000000" w:themeColor="text1"/>
          <w:sz w:val="28"/>
          <w:szCs w:val="28"/>
          <w:shd w:val="clear" w:color="auto" w:fill="FFFFFF"/>
        </w:rPr>
        <w:t> służący do przewozu osób i towarów</w:t>
      </w:r>
      <w:r w:rsidRPr="0076316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 w:rsidRPr="00763165">
        <w:rPr>
          <w:rFonts w:ascii="Century" w:hAnsi="Century"/>
          <w:bCs/>
          <w:color w:val="000000" w:themeColor="text1"/>
          <w:sz w:val="28"/>
          <w:szCs w:val="28"/>
          <w:u w:val="single"/>
        </w:rPr>
        <w:t>Kuter rybacki</w:t>
      </w:r>
      <w:r w:rsidRPr="00763165">
        <w:rPr>
          <w:rFonts w:ascii="Century" w:hAnsi="Century"/>
          <w:color w:val="000000" w:themeColor="text1"/>
          <w:sz w:val="28"/>
          <w:szCs w:val="28"/>
        </w:rPr>
        <w:t> – mały </w:t>
      </w:r>
      <w:hyperlink r:id="rId10" w:tooltip="Statek rybacki" w:history="1">
        <w:r w:rsidRPr="00763165">
          <w:rPr>
            <w:rStyle w:val="Hipercze"/>
            <w:rFonts w:ascii="Century" w:hAnsi="Century"/>
            <w:color w:val="000000" w:themeColor="text1"/>
            <w:sz w:val="28"/>
            <w:szCs w:val="28"/>
            <w:u w:val="none"/>
          </w:rPr>
          <w:t>statek rybacki</w:t>
        </w:r>
      </w:hyperlink>
      <w:r w:rsidRPr="00763165">
        <w:rPr>
          <w:rFonts w:ascii="Century" w:hAnsi="Century"/>
          <w:color w:val="000000" w:themeColor="text1"/>
          <w:sz w:val="28"/>
          <w:szCs w:val="28"/>
        </w:rPr>
        <w:t>, najmniejsza jednostka, która służy </w:t>
      </w:r>
      <w:hyperlink r:id="rId11" w:tooltip="Rybak" w:history="1">
        <w:r w:rsidRPr="00763165">
          <w:rPr>
            <w:rStyle w:val="Hipercze"/>
            <w:rFonts w:ascii="Century" w:hAnsi="Century"/>
            <w:color w:val="000000" w:themeColor="text1"/>
            <w:sz w:val="28"/>
            <w:szCs w:val="28"/>
            <w:u w:val="none"/>
          </w:rPr>
          <w:t>rybakom</w:t>
        </w:r>
      </w:hyperlink>
      <w:r w:rsidRPr="00763165">
        <w:rPr>
          <w:rFonts w:ascii="Century" w:hAnsi="Century"/>
          <w:color w:val="000000" w:themeColor="text1"/>
          <w:sz w:val="28"/>
          <w:szCs w:val="28"/>
        </w:rPr>
        <w:t> do połowu ryb.</w:t>
      </w:r>
    </w:p>
    <w:p w:rsid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 w:rsidRPr="00763165">
        <w:rPr>
          <w:rFonts w:ascii="Century" w:hAnsi="Century"/>
          <w:color w:val="000000" w:themeColor="text1"/>
          <w:sz w:val="28"/>
          <w:szCs w:val="28"/>
          <w:u w:val="single"/>
        </w:rPr>
        <w:t>Statek pasażerski</w:t>
      </w:r>
      <w:r w:rsidRPr="00763165">
        <w:rPr>
          <w:rFonts w:ascii="Century" w:hAnsi="Century"/>
          <w:color w:val="000000" w:themeColor="text1"/>
          <w:sz w:val="28"/>
          <w:szCs w:val="28"/>
        </w:rPr>
        <w:t xml:space="preserve"> – statek przeznaczony do przewozu osób.</w:t>
      </w:r>
    </w:p>
    <w:p w:rsid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 w:rsidRPr="00763165">
        <w:rPr>
          <w:rFonts w:ascii="Century" w:hAnsi="Century"/>
          <w:color w:val="000000" w:themeColor="text1"/>
          <w:sz w:val="28"/>
          <w:szCs w:val="28"/>
          <w:u w:val="single"/>
        </w:rPr>
        <w:lastRenderedPageBreak/>
        <w:t>Żaglowiec</w:t>
      </w:r>
      <w:r w:rsidRPr="00763165">
        <w:rPr>
          <w:rFonts w:ascii="Century" w:hAnsi="Century"/>
          <w:color w:val="000000" w:themeColor="text1"/>
          <w:sz w:val="28"/>
          <w:szCs w:val="28"/>
        </w:rPr>
        <w:t xml:space="preserve"> – statek wodny o napędzie żaglowym. Jednostka pływająca, której jedynym lub podstawowym czynnikiem napędowym jest jeden lub więcej żagli.</w:t>
      </w:r>
    </w:p>
    <w:p w:rsid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 w:rsidRPr="00763165">
        <w:rPr>
          <w:rFonts w:ascii="Century" w:hAnsi="Century"/>
          <w:color w:val="000000" w:themeColor="text1"/>
          <w:sz w:val="28"/>
          <w:szCs w:val="28"/>
          <w:u w:val="single"/>
        </w:rPr>
        <w:t>Statek handlowy</w:t>
      </w:r>
      <w:r w:rsidRPr="00763165">
        <w:rPr>
          <w:rFonts w:ascii="Century" w:hAnsi="Century"/>
          <w:color w:val="000000" w:themeColor="text1"/>
          <w:sz w:val="28"/>
          <w:szCs w:val="28"/>
        </w:rPr>
        <w:t xml:space="preserve"> – statek przeznaczony lub używany do prowadzenia działalności gospodarczej, a w szczególności do: przewozu ładunku lub pasażerów, rybołówstwa morskiego lub pozyskiwania innych zasobów morza, holowania, ratownictwa morskiego, wydobywania mienia zatopionego w morzu</w:t>
      </w:r>
      <w:r>
        <w:rPr>
          <w:rFonts w:ascii="Century" w:hAnsi="Century"/>
          <w:color w:val="000000" w:themeColor="text1"/>
          <w:sz w:val="28"/>
          <w:szCs w:val="28"/>
        </w:rPr>
        <w:t>.</w:t>
      </w:r>
    </w:p>
    <w:p w:rsid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</w:p>
    <w:p w:rsidR="00763165" w:rsidRPr="00763165" w:rsidRDefault="00763165" w:rsidP="00763165">
      <w:pPr>
        <w:ind w:left="708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>W załączniku nr 3 znajduje się obrazek łódki z figur geometrycznych – wzór oraz figury do wycięcia. Z wyciętych figur należy ułożyć łódkę wg wzoru i nakleić ją na kartkę.</w:t>
      </w:r>
    </w:p>
    <w:p w:rsidR="00763165" w:rsidRDefault="007C3AAB" w:rsidP="007C3AAB">
      <w:pPr>
        <w:ind w:left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Dorysowanie kredką</w:t>
      </w:r>
      <w:r w:rsidR="00C5151B" w:rsidRPr="007C3AAB">
        <w:rPr>
          <w:rFonts w:ascii="Century" w:hAnsi="Century"/>
          <w:sz w:val="28"/>
          <w:szCs w:val="28"/>
        </w:rPr>
        <w:t xml:space="preserve"> świecową fal pod statkiem.</w:t>
      </w:r>
    </w:p>
    <w:p w:rsidR="00763165" w:rsidRDefault="00763165" w:rsidP="00763165">
      <w:pPr>
        <w:rPr>
          <w:rFonts w:ascii="Century" w:hAnsi="Century"/>
          <w:sz w:val="28"/>
          <w:szCs w:val="28"/>
        </w:rPr>
      </w:pPr>
    </w:p>
    <w:p w:rsidR="00410BBF" w:rsidRDefault="00763165" w:rsidP="00763165">
      <w:pPr>
        <w:tabs>
          <w:tab w:val="left" w:pos="1164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Życzę miłej zabawy.</w:t>
      </w:r>
    </w:p>
    <w:p w:rsidR="00763165" w:rsidRDefault="00763165" w:rsidP="00763165">
      <w:pPr>
        <w:tabs>
          <w:tab w:val="left" w:pos="1164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Powodzenia</w:t>
      </w:r>
    </w:p>
    <w:p w:rsidR="00763165" w:rsidRPr="00763165" w:rsidRDefault="00763165" w:rsidP="00763165">
      <w:pPr>
        <w:tabs>
          <w:tab w:val="left" w:pos="1164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Ania Bąk</w:t>
      </w:r>
    </w:p>
    <w:sectPr w:rsidR="00763165" w:rsidRPr="0076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5E3"/>
    <w:multiLevelType w:val="hybridMultilevel"/>
    <w:tmpl w:val="A5508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8"/>
    <w:rsid w:val="0032765D"/>
    <w:rsid w:val="00410BBF"/>
    <w:rsid w:val="00763165"/>
    <w:rsid w:val="007C3AAB"/>
    <w:rsid w:val="00845AF8"/>
    <w:rsid w:val="00A65AF2"/>
    <w:rsid w:val="00C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5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5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tener_(transport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tatek_wod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iPAU2b0I" TargetMode="External"/><Relationship Id="rId11" Type="http://schemas.openxmlformats.org/officeDocument/2006/relationships/hyperlink" Target="https://pl.wikipedia.org/wiki/Ryb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Statek_ryba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tatek_wod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2020-06-23T18:50:00Z</dcterms:created>
  <dcterms:modified xsi:type="dcterms:W3CDTF">2020-06-23T19:52:00Z</dcterms:modified>
</cp:coreProperties>
</file>